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F3B03" w14:textId="13ACFD99" w:rsidR="002058D8" w:rsidRPr="0098191F" w:rsidRDefault="002058D8" w:rsidP="002058D8">
      <w:pPr>
        <w:pStyle w:val="zfr3q"/>
        <w:spacing w:before="180" w:beforeAutospacing="0" w:after="180" w:afterAutospacing="0"/>
        <w:jc w:val="center"/>
        <w:rPr>
          <w:rFonts w:ascii="標楷體" w:eastAsia="標楷體" w:hAnsi="標楷體" w:cs="Arial"/>
          <w:color w:val="212121"/>
          <w:sz w:val="28"/>
          <w:szCs w:val="28"/>
        </w:rPr>
      </w:pPr>
      <w:r w:rsidRPr="0098191F">
        <w:rPr>
          <w:rStyle w:val="kb0tx"/>
          <w:rFonts w:ascii="標楷體" w:eastAsia="標楷體" w:hAnsi="標楷體" w:cs="Arial"/>
          <w:b/>
          <w:bCs/>
          <w:color w:val="000000"/>
          <w:sz w:val="28"/>
          <w:szCs w:val="28"/>
        </w:rPr>
        <w:t>桃園市</w:t>
      </w:r>
      <w:r w:rsidRPr="0098191F">
        <w:rPr>
          <w:rStyle w:val="kb0tx"/>
          <w:rFonts w:ascii="標楷體" w:eastAsia="標楷體" w:hAnsi="標楷體" w:cs="Arial" w:hint="eastAsia"/>
          <w:b/>
          <w:bCs/>
          <w:color w:val="000000"/>
          <w:sz w:val="28"/>
          <w:szCs w:val="28"/>
        </w:rPr>
        <w:t>八德區瑞豐</w:t>
      </w:r>
      <w:r w:rsidRPr="0098191F">
        <w:rPr>
          <w:rStyle w:val="kb0tx"/>
          <w:rFonts w:ascii="標楷體" w:eastAsia="標楷體" w:hAnsi="標楷體" w:cs="Arial"/>
          <w:b/>
          <w:bCs/>
          <w:color w:val="000000"/>
          <w:sz w:val="28"/>
          <w:szCs w:val="28"/>
        </w:rPr>
        <w:t>國民小學性別平等教育實施規定</w:t>
      </w:r>
    </w:p>
    <w:p w14:paraId="4321EABD" w14:textId="4EA9AB0D" w:rsidR="002058D8" w:rsidRPr="0098191F" w:rsidRDefault="002058D8" w:rsidP="002058D8">
      <w:pPr>
        <w:pStyle w:val="zfr3q"/>
        <w:numPr>
          <w:ilvl w:val="0"/>
          <w:numId w:val="1"/>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b/>
          <w:bCs/>
          <w:color w:val="000000"/>
          <w:sz w:val="28"/>
          <w:szCs w:val="28"/>
        </w:rPr>
        <w:t>依據：</w:t>
      </w:r>
    </w:p>
    <w:p w14:paraId="1C363955" w14:textId="77777777" w:rsidR="002058D8" w:rsidRPr="0098191F" w:rsidRDefault="002058D8" w:rsidP="002058D8">
      <w:pPr>
        <w:pStyle w:val="zfr3q"/>
        <w:numPr>
          <w:ilvl w:val="1"/>
          <w:numId w:val="1"/>
        </w:numPr>
        <w:spacing w:before="180" w:beforeAutospacing="0" w:after="180" w:afterAutospacing="0"/>
        <w:rPr>
          <w:rStyle w:val="c9dxtc"/>
          <w:rFonts w:ascii="標楷體" w:eastAsia="標楷體" w:hAnsi="標楷體" w:cs="Arial"/>
          <w:color w:val="212121"/>
          <w:sz w:val="28"/>
          <w:szCs w:val="28"/>
        </w:rPr>
      </w:pPr>
      <w:r w:rsidRPr="0098191F">
        <w:rPr>
          <w:rStyle w:val="c9dxtc"/>
          <w:rFonts w:ascii="標楷體" w:eastAsia="標楷體" w:hAnsi="標楷體" w:cs="Arial" w:hint="eastAsia"/>
          <w:color w:val="212121"/>
          <w:sz w:val="28"/>
          <w:szCs w:val="28"/>
        </w:rPr>
        <w:t>性別平等教育法</w:t>
      </w:r>
    </w:p>
    <w:p w14:paraId="47AB1A35" w14:textId="09313825" w:rsidR="002058D8" w:rsidRPr="0098191F" w:rsidRDefault="002058D8" w:rsidP="002058D8">
      <w:pPr>
        <w:pStyle w:val="zfr3q"/>
        <w:numPr>
          <w:ilvl w:val="1"/>
          <w:numId w:val="1"/>
        </w:numPr>
        <w:spacing w:before="180" w:beforeAutospacing="0" w:after="180" w:afterAutospacing="0"/>
        <w:rPr>
          <w:rStyle w:val="c9dxtc"/>
          <w:rFonts w:ascii="標楷體" w:eastAsia="標楷體" w:hAnsi="標楷體" w:cs="Arial"/>
          <w:color w:val="212121"/>
          <w:sz w:val="28"/>
          <w:szCs w:val="28"/>
        </w:rPr>
      </w:pPr>
      <w:r w:rsidRPr="0098191F">
        <w:rPr>
          <w:rStyle w:val="c9dxtc"/>
          <w:rFonts w:ascii="標楷體" w:eastAsia="標楷體" w:hAnsi="標楷體" w:cs="Arial" w:hint="eastAsia"/>
          <w:color w:val="212121"/>
          <w:sz w:val="28"/>
          <w:szCs w:val="28"/>
        </w:rPr>
        <w:t>性別平等法教育細則</w:t>
      </w:r>
    </w:p>
    <w:p w14:paraId="06D8C1C1" w14:textId="22A403C4" w:rsidR="002058D8" w:rsidRPr="0098191F" w:rsidRDefault="002058D8" w:rsidP="002058D8">
      <w:pPr>
        <w:pStyle w:val="zfr3q"/>
        <w:numPr>
          <w:ilvl w:val="1"/>
          <w:numId w:val="1"/>
        </w:numPr>
        <w:spacing w:before="180" w:beforeAutospacing="0" w:after="180" w:afterAutospacing="0"/>
        <w:rPr>
          <w:rFonts w:ascii="標楷體" w:eastAsia="標楷體" w:hAnsi="標楷體" w:cs="Arial"/>
          <w:color w:val="212121"/>
          <w:sz w:val="28"/>
          <w:szCs w:val="28"/>
        </w:rPr>
      </w:pPr>
      <w:r w:rsidRPr="0098191F">
        <w:rPr>
          <w:rFonts w:ascii="標楷體" w:eastAsia="標楷體" w:hAnsi="標楷體" w:cs="Arial" w:hint="eastAsia"/>
          <w:color w:val="212121"/>
          <w:sz w:val="28"/>
          <w:szCs w:val="28"/>
        </w:rPr>
        <w:tab/>
        <w:t>校園性侵害性騷擾或性霸凌防治準則</w:t>
      </w:r>
    </w:p>
    <w:p w14:paraId="23DE0134" w14:textId="16E0DC91" w:rsidR="00AE469E" w:rsidRPr="0098191F" w:rsidRDefault="002058D8" w:rsidP="00AE469E">
      <w:pPr>
        <w:pStyle w:val="zfr3q"/>
        <w:numPr>
          <w:ilvl w:val="0"/>
          <w:numId w:val="1"/>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b/>
          <w:bCs/>
          <w:color w:val="000000"/>
          <w:sz w:val="28"/>
          <w:szCs w:val="28"/>
        </w:rPr>
        <w:t>宗旨：</w:t>
      </w:r>
    </w:p>
    <w:p w14:paraId="05CDCD72" w14:textId="6191D4C9" w:rsidR="002058D8" w:rsidRPr="0098191F" w:rsidRDefault="00AE469E" w:rsidP="00AE469E">
      <w:pPr>
        <w:pStyle w:val="zfr3q"/>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hint="eastAsia"/>
          <w:color w:val="000000"/>
          <w:sz w:val="28"/>
          <w:szCs w:val="28"/>
        </w:rPr>
        <w:t>一、</w:t>
      </w:r>
      <w:r w:rsidR="002058D8" w:rsidRPr="0098191F">
        <w:rPr>
          <w:rStyle w:val="c9dxtc"/>
          <w:rFonts w:ascii="標楷體" w:eastAsia="標楷體" w:hAnsi="標楷體" w:cs="Arial"/>
          <w:color w:val="000000"/>
          <w:sz w:val="28"/>
          <w:szCs w:val="28"/>
        </w:rPr>
        <w:t>以教育方式消除性別歧視，促進性別地位之實質平等。</w:t>
      </w:r>
    </w:p>
    <w:p w14:paraId="434F43B0" w14:textId="77777777" w:rsidR="002058D8" w:rsidRPr="0098191F" w:rsidRDefault="002058D8" w:rsidP="00AE469E">
      <w:pPr>
        <w:pStyle w:val="zfr3q"/>
        <w:spacing w:before="0" w:beforeAutospacing="0" w:after="0" w:afterAutospacing="0"/>
        <w:ind w:left="454" w:hanging="454"/>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二、維護人格尊嚴，厚植並建立性別平等之教育資源與環境。</w:t>
      </w:r>
    </w:p>
    <w:p w14:paraId="52E49665" w14:textId="77777777" w:rsidR="002058D8" w:rsidRPr="0098191F" w:rsidRDefault="002058D8" w:rsidP="002058D8">
      <w:pPr>
        <w:pStyle w:val="zfr3q"/>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b/>
          <w:bCs/>
          <w:color w:val="000000"/>
          <w:sz w:val="28"/>
          <w:szCs w:val="28"/>
        </w:rPr>
        <w:t>參、實施原則：</w:t>
      </w:r>
    </w:p>
    <w:p w14:paraId="604729EB" w14:textId="1FDEEA1F" w:rsidR="002058D8" w:rsidRPr="0098191F" w:rsidRDefault="002058D8" w:rsidP="00AE469E">
      <w:pPr>
        <w:pStyle w:val="zfr3q"/>
        <w:spacing w:before="0" w:beforeAutospacing="0" w:after="0" w:afterAutospacing="0"/>
        <w:ind w:left="454" w:hanging="454"/>
        <w:rPr>
          <w:rFonts w:ascii="標楷體" w:eastAsia="標楷體" w:hAnsi="標楷體" w:cs="Arial"/>
          <w:color w:val="212121"/>
          <w:sz w:val="28"/>
          <w:szCs w:val="28"/>
        </w:rPr>
      </w:pPr>
      <w:r w:rsidRPr="0098191F">
        <w:rPr>
          <w:rStyle w:val="c9dxtc"/>
          <w:rFonts w:ascii="標楷體" w:eastAsia="標楷體" w:hAnsi="標楷體" w:cs="Arial"/>
          <w:bCs/>
          <w:color w:val="000000"/>
          <w:sz w:val="28"/>
          <w:szCs w:val="28"/>
        </w:rPr>
        <w:t>一、學校應設性別平等教育委員會，其任務如下：</w:t>
      </w:r>
    </w:p>
    <w:p w14:paraId="22DE6064" w14:textId="77777777" w:rsidR="002058D8" w:rsidRPr="0098191F" w:rsidRDefault="002058D8" w:rsidP="002058D8">
      <w:pPr>
        <w:pStyle w:val="zfr3q"/>
        <w:numPr>
          <w:ilvl w:val="0"/>
          <w:numId w:val="2"/>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統整學校各單位相關資源，擬訂性別平等教育實施計畫，落實並檢視其實施成果。</w:t>
      </w:r>
    </w:p>
    <w:p w14:paraId="33BA0909" w14:textId="77777777" w:rsidR="002058D8" w:rsidRPr="0098191F" w:rsidRDefault="002058D8" w:rsidP="002058D8">
      <w:pPr>
        <w:pStyle w:val="zfr3q"/>
        <w:numPr>
          <w:ilvl w:val="0"/>
          <w:numId w:val="2"/>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規劃或辦理學生、教職員工及家長性別平等教育相關活動。</w:t>
      </w:r>
    </w:p>
    <w:p w14:paraId="1EAC7E5D" w14:textId="77777777" w:rsidR="002058D8" w:rsidRPr="0098191F" w:rsidRDefault="002058D8" w:rsidP="002058D8">
      <w:pPr>
        <w:pStyle w:val="zfr3q"/>
        <w:numPr>
          <w:ilvl w:val="0"/>
          <w:numId w:val="2"/>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研發並推廣性別平等教育之課程、教學及評量。</w:t>
      </w:r>
    </w:p>
    <w:p w14:paraId="3C0C29A5" w14:textId="77777777" w:rsidR="002058D8" w:rsidRPr="0098191F" w:rsidRDefault="002058D8" w:rsidP="002058D8">
      <w:pPr>
        <w:pStyle w:val="zfr3q"/>
        <w:numPr>
          <w:ilvl w:val="0"/>
          <w:numId w:val="2"/>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研擬性別平等教育實施與校園性侵害及性騷擾之防治規定，建立機制，並協調及整合相關資源。</w:t>
      </w:r>
    </w:p>
    <w:p w14:paraId="7D01C26D" w14:textId="77777777" w:rsidR="002058D8" w:rsidRPr="0098191F" w:rsidRDefault="002058D8" w:rsidP="002058D8">
      <w:pPr>
        <w:pStyle w:val="zfr3q"/>
        <w:numPr>
          <w:ilvl w:val="0"/>
          <w:numId w:val="2"/>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調查及處理與本法有關之案件。</w:t>
      </w:r>
    </w:p>
    <w:p w14:paraId="4D726491" w14:textId="77777777" w:rsidR="002058D8" w:rsidRPr="0098191F" w:rsidRDefault="002058D8" w:rsidP="002058D8">
      <w:pPr>
        <w:pStyle w:val="zfr3q"/>
        <w:numPr>
          <w:ilvl w:val="0"/>
          <w:numId w:val="2"/>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lastRenderedPageBreak/>
        <w:t>規劃及建立性別平等之安全校園空間。</w:t>
      </w:r>
    </w:p>
    <w:p w14:paraId="7DBE69BC" w14:textId="77777777" w:rsidR="002058D8" w:rsidRPr="0098191F" w:rsidRDefault="002058D8" w:rsidP="002058D8">
      <w:pPr>
        <w:pStyle w:val="zfr3q"/>
        <w:numPr>
          <w:ilvl w:val="0"/>
          <w:numId w:val="2"/>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推動有關性別平等之家庭教育。</w:t>
      </w:r>
    </w:p>
    <w:p w14:paraId="7BE115A5" w14:textId="0D187147" w:rsidR="002058D8" w:rsidRPr="0098191F" w:rsidRDefault="002058D8" w:rsidP="002058D8">
      <w:pPr>
        <w:pStyle w:val="zfr3q"/>
        <w:numPr>
          <w:ilvl w:val="0"/>
          <w:numId w:val="2"/>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其他關於學校之性別平等教育事務。</w:t>
      </w:r>
    </w:p>
    <w:p w14:paraId="050864BD" w14:textId="77777777" w:rsidR="002058D8" w:rsidRPr="0098191F" w:rsidRDefault="002058D8" w:rsidP="00AE469E">
      <w:pPr>
        <w:pStyle w:val="zfr3q"/>
        <w:spacing w:before="0" w:beforeAutospacing="0" w:after="0" w:afterAutospacing="0"/>
        <w:ind w:left="454" w:hanging="454"/>
        <w:rPr>
          <w:rFonts w:ascii="標楷體" w:eastAsia="標楷體" w:hAnsi="標楷體" w:cs="Arial"/>
          <w:color w:val="212121"/>
          <w:sz w:val="28"/>
          <w:szCs w:val="28"/>
        </w:rPr>
      </w:pPr>
      <w:r w:rsidRPr="0098191F">
        <w:rPr>
          <w:rStyle w:val="c9dxtc"/>
          <w:rFonts w:ascii="標楷體" w:eastAsia="標楷體" w:hAnsi="標楷體" w:cs="Arial"/>
          <w:bCs/>
          <w:color w:val="000000"/>
          <w:sz w:val="28"/>
          <w:szCs w:val="28"/>
        </w:rPr>
        <w:t>二、學習環境與資源部分</w:t>
      </w:r>
    </w:p>
    <w:p w14:paraId="6F32A0DF" w14:textId="77777777" w:rsidR="002058D8" w:rsidRPr="0098191F" w:rsidRDefault="002058D8" w:rsidP="002058D8">
      <w:pPr>
        <w:pStyle w:val="zfr3q"/>
        <w:numPr>
          <w:ilvl w:val="0"/>
          <w:numId w:val="3"/>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提供學生與教職員工性別平等之學習環境，建立安全之校園空間。</w:t>
      </w:r>
    </w:p>
    <w:p w14:paraId="1255BABD" w14:textId="77777777" w:rsidR="002058D8" w:rsidRPr="0098191F" w:rsidRDefault="002058D8" w:rsidP="002058D8">
      <w:pPr>
        <w:pStyle w:val="zfr3q"/>
        <w:numPr>
          <w:ilvl w:val="0"/>
          <w:numId w:val="3"/>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尊重學生與教職員工之性別特質及性傾向。</w:t>
      </w:r>
    </w:p>
    <w:p w14:paraId="6C7B3288" w14:textId="77777777" w:rsidR="002058D8" w:rsidRPr="0098191F" w:rsidRDefault="002058D8" w:rsidP="002058D8">
      <w:pPr>
        <w:pStyle w:val="zfr3q"/>
        <w:numPr>
          <w:ilvl w:val="0"/>
          <w:numId w:val="3"/>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在招生、就學許可、教學、活動、評量、獎懲、福利及服務上，不因性別或性傾向而給予差別待遇。但性質僅適合特定性別者，不在此限。</w:t>
      </w:r>
    </w:p>
    <w:p w14:paraId="0E65F7AC" w14:textId="77777777" w:rsidR="002058D8" w:rsidRPr="0098191F" w:rsidRDefault="002058D8" w:rsidP="002058D8">
      <w:pPr>
        <w:pStyle w:val="zfr3q"/>
        <w:numPr>
          <w:ilvl w:val="0"/>
          <w:numId w:val="3"/>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對因性別或性傾向而處於不利處境之學生積極提供協助，以改善其處境。</w:t>
      </w:r>
    </w:p>
    <w:p w14:paraId="3AEFCDA7" w14:textId="4FDA8D27" w:rsidR="002058D8" w:rsidRPr="0098191F" w:rsidRDefault="002058D8" w:rsidP="002058D8">
      <w:pPr>
        <w:pStyle w:val="zfr3q"/>
        <w:numPr>
          <w:ilvl w:val="0"/>
          <w:numId w:val="3"/>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積極維護未成年懷孕學生之受教權，並提供必要之協助。</w:t>
      </w:r>
    </w:p>
    <w:p w14:paraId="1CB1558A" w14:textId="77777777" w:rsidR="002058D8" w:rsidRPr="0098191F" w:rsidRDefault="002058D8" w:rsidP="00AE469E">
      <w:pPr>
        <w:pStyle w:val="zfr3q"/>
        <w:spacing w:before="0" w:beforeAutospacing="0" w:after="0" w:afterAutospacing="0"/>
        <w:ind w:left="454" w:hanging="454"/>
        <w:rPr>
          <w:rFonts w:ascii="標楷體" w:eastAsia="標楷體" w:hAnsi="標楷體" w:cs="Arial"/>
          <w:color w:val="212121"/>
          <w:sz w:val="28"/>
          <w:szCs w:val="28"/>
        </w:rPr>
      </w:pPr>
      <w:r w:rsidRPr="0098191F">
        <w:rPr>
          <w:rStyle w:val="c9dxtc"/>
          <w:rFonts w:ascii="標楷體" w:eastAsia="標楷體" w:hAnsi="標楷體" w:cs="Arial"/>
          <w:bCs/>
          <w:color w:val="000000"/>
          <w:sz w:val="28"/>
          <w:szCs w:val="28"/>
        </w:rPr>
        <w:t>三、課程、教材與教學部分</w:t>
      </w:r>
    </w:p>
    <w:p w14:paraId="59B61783" w14:textId="77777777" w:rsidR="002058D8" w:rsidRPr="0098191F" w:rsidRDefault="002058D8" w:rsidP="002058D8">
      <w:pPr>
        <w:pStyle w:val="zfr3q"/>
        <w:numPr>
          <w:ilvl w:val="0"/>
          <w:numId w:val="4"/>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發展課程規劃、評量方式與活動設計方案時，不因性別而有差別待遇，並鼓勵學生發揮潛能。</w:t>
      </w:r>
    </w:p>
    <w:p w14:paraId="6ED1E643" w14:textId="77777777" w:rsidR="002058D8" w:rsidRPr="0098191F" w:rsidRDefault="002058D8" w:rsidP="002058D8">
      <w:pPr>
        <w:pStyle w:val="zfr3q"/>
        <w:numPr>
          <w:ilvl w:val="0"/>
          <w:numId w:val="4"/>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編寫、審查及選用教材時，應符合性別平等教育原則；教材內容應平衡反映不同性別之歷史貢獻及生活經驗，呈現多元之性別觀點。</w:t>
      </w:r>
    </w:p>
    <w:p w14:paraId="64438A45" w14:textId="77777777" w:rsidR="002058D8" w:rsidRPr="0098191F" w:rsidRDefault="002058D8" w:rsidP="002058D8">
      <w:pPr>
        <w:pStyle w:val="zfr3q"/>
        <w:numPr>
          <w:ilvl w:val="0"/>
          <w:numId w:val="4"/>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教師使用教材及從事教育活動時，應具備性別平等意識，破除性別刻板印象，避免性別偏見及性別歧視。</w:t>
      </w:r>
    </w:p>
    <w:p w14:paraId="54F37593" w14:textId="1F0B8DE7" w:rsidR="00AE469E" w:rsidRPr="007C6DF6" w:rsidRDefault="002058D8" w:rsidP="007C6DF6">
      <w:pPr>
        <w:pStyle w:val="zfr3q"/>
        <w:numPr>
          <w:ilvl w:val="0"/>
          <w:numId w:val="4"/>
        </w:numPr>
        <w:spacing w:before="180" w:beforeAutospacing="0" w:after="180" w:afterAutospacing="0"/>
        <w:rPr>
          <w:rFonts w:ascii="標楷體" w:eastAsia="標楷體" w:hAnsi="標楷體" w:cs="Arial" w:hint="eastAsia"/>
          <w:color w:val="212121"/>
          <w:sz w:val="28"/>
          <w:szCs w:val="28"/>
        </w:rPr>
      </w:pPr>
      <w:r w:rsidRPr="0098191F">
        <w:rPr>
          <w:rStyle w:val="c9dxtc"/>
          <w:rFonts w:ascii="標楷體" w:eastAsia="標楷體" w:hAnsi="標楷體" w:cs="Arial"/>
          <w:color w:val="000000"/>
          <w:sz w:val="28"/>
          <w:szCs w:val="28"/>
        </w:rPr>
        <w:t>鼓勵學生破除性別刻板印象，修習適性課程。</w:t>
      </w:r>
    </w:p>
    <w:p w14:paraId="06777052" w14:textId="4CF4A409" w:rsidR="002058D8" w:rsidRPr="0098191F" w:rsidRDefault="002058D8" w:rsidP="00AE469E">
      <w:pPr>
        <w:pStyle w:val="zfr3q"/>
        <w:spacing w:before="0" w:beforeAutospacing="0" w:after="0" w:afterAutospacing="0"/>
        <w:ind w:left="454" w:hanging="454"/>
        <w:rPr>
          <w:rFonts w:ascii="標楷體" w:eastAsia="標楷體" w:hAnsi="標楷體" w:cs="Arial"/>
          <w:color w:val="212121"/>
          <w:sz w:val="28"/>
          <w:szCs w:val="28"/>
        </w:rPr>
      </w:pPr>
      <w:r w:rsidRPr="0098191F">
        <w:rPr>
          <w:rStyle w:val="c9dxtc"/>
          <w:rFonts w:ascii="標楷體" w:eastAsia="標楷體" w:hAnsi="標楷體" w:cs="Arial"/>
          <w:bCs/>
          <w:color w:val="000000"/>
          <w:sz w:val="28"/>
          <w:szCs w:val="28"/>
        </w:rPr>
        <w:t>四、校園性侵害、性騷擾或性霸凌之防治</w:t>
      </w:r>
    </w:p>
    <w:p w14:paraId="2F1C9DC2" w14:textId="77777777" w:rsidR="002058D8" w:rsidRPr="0098191F" w:rsidRDefault="002058D8" w:rsidP="00AE469E">
      <w:pPr>
        <w:pStyle w:val="zfr3q"/>
        <w:numPr>
          <w:ilvl w:val="0"/>
          <w:numId w:val="5"/>
        </w:numPr>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針對學校安全規劃、校內外教學與人際互動注意事項、校園性侵害、性騷擾或性霸凌處理機制、程序及救濟方法等要項訂定防治規定，以預防與處理校園性侵害、性騷擾或性霸凌事件。</w:t>
      </w:r>
    </w:p>
    <w:p w14:paraId="77DCD624" w14:textId="71D1795F" w:rsidR="002058D8" w:rsidRPr="0098191F" w:rsidRDefault="002058D8" w:rsidP="0098191F">
      <w:pPr>
        <w:pStyle w:val="zfr3q"/>
        <w:spacing w:before="0" w:beforeAutospacing="0" w:after="0" w:afterAutospacing="0"/>
        <w:ind w:left="567" w:hanging="567"/>
        <w:rPr>
          <w:rFonts w:ascii="標楷體" w:eastAsia="標楷體" w:hAnsi="標楷體" w:cs="Arial"/>
          <w:color w:val="212121"/>
          <w:sz w:val="28"/>
          <w:szCs w:val="28"/>
        </w:rPr>
      </w:pPr>
      <w:r w:rsidRPr="0098191F">
        <w:rPr>
          <w:rStyle w:val="c9dxtc"/>
          <w:rFonts w:ascii="標楷體" w:eastAsia="標楷體" w:hAnsi="標楷體" w:cs="Arial"/>
          <w:bCs/>
          <w:color w:val="000000"/>
          <w:sz w:val="28"/>
          <w:szCs w:val="28"/>
        </w:rPr>
        <w:t>五、學校之「考績委員會」、「申訴評議委員會」及「教師評審委員會」之委員性別比例組成符合任一性別委員應占委員總數三分之一以上之規定。</w:t>
      </w:r>
    </w:p>
    <w:p w14:paraId="6E102BE5" w14:textId="77777777" w:rsidR="002058D8" w:rsidRPr="0098191F" w:rsidRDefault="002058D8" w:rsidP="002058D8">
      <w:pPr>
        <w:pStyle w:val="zfr3q"/>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b/>
          <w:bCs/>
          <w:color w:val="000000"/>
          <w:sz w:val="28"/>
          <w:szCs w:val="28"/>
        </w:rPr>
        <w:t>肆、實施策略：</w:t>
      </w:r>
    </w:p>
    <w:p w14:paraId="7D70E41A" w14:textId="7F635091" w:rsidR="002058D8" w:rsidRPr="0098191F" w:rsidRDefault="002058D8" w:rsidP="00AE469E">
      <w:pPr>
        <w:pStyle w:val="zfr3q"/>
        <w:spacing w:before="0" w:beforeAutospacing="0" w:after="0" w:afterAutospacing="0"/>
        <w:ind w:left="454" w:hanging="454"/>
        <w:rPr>
          <w:rStyle w:val="c9dxtc"/>
          <w:rFonts w:ascii="標楷體" w:eastAsia="標楷體" w:hAnsi="標楷體" w:cs="Arial"/>
          <w:bCs/>
          <w:color w:val="000000"/>
          <w:sz w:val="28"/>
          <w:szCs w:val="28"/>
        </w:rPr>
      </w:pPr>
      <w:r w:rsidRPr="0098191F">
        <w:rPr>
          <w:rStyle w:val="c9dxtc"/>
          <w:rFonts w:ascii="標楷體" w:eastAsia="標楷體" w:hAnsi="標楷體" w:cs="Arial"/>
          <w:bCs/>
          <w:color w:val="000000"/>
          <w:sz w:val="28"/>
          <w:szCs w:val="28"/>
        </w:rPr>
        <w:t>一、設置「性別平等教育委員會」，綜理本校之性別平等教育相關工作：</w:t>
      </w:r>
    </w:p>
    <w:p w14:paraId="2016BF31" w14:textId="343B22AF" w:rsidR="00AE469E" w:rsidRPr="0098191F" w:rsidRDefault="00AE469E" w:rsidP="0098191F">
      <w:pPr>
        <w:pStyle w:val="zfr3q"/>
        <w:spacing w:before="0" w:beforeAutospacing="0" w:after="0" w:afterAutospacing="0"/>
        <w:ind w:left="567" w:hanging="567"/>
        <w:rPr>
          <w:rFonts w:ascii="標楷體" w:eastAsia="標楷體" w:hAnsi="標楷體" w:cs="Arial Unicode MS"/>
          <w:color w:val="000000"/>
          <w:sz w:val="28"/>
          <w:szCs w:val="28"/>
        </w:rPr>
      </w:pPr>
      <w:r w:rsidRPr="0098191F">
        <w:rPr>
          <w:rStyle w:val="c9dxtc"/>
          <w:rFonts w:ascii="標楷體" w:eastAsia="標楷體" w:hAnsi="標楷體" w:cs="Arial" w:hint="eastAsia"/>
          <w:bCs/>
          <w:color w:val="000000"/>
          <w:sz w:val="28"/>
          <w:szCs w:val="28"/>
        </w:rPr>
        <w:t>二</w:t>
      </w:r>
      <w:r w:rsidRPr="0098191F">
        <w:rPr>
          <w:rStyle w:val="c9dxtc"/>
          <w:rFonts w:ascii="標楷體" w:eastAsia="標楷體" w:hAnsi="標楷體" w:cs="Arial"/>
          <w:bCs/>
          <w:color w:val="000000"/>
          <w:sz w:val="28"/>
          <w:szCs w:val="28"/>
        </w:rPr>
        <w:t>、</w:t>
      </w:r>
      <w:r w:rsidRPr="0098191F">
        <w:rPr>
          <w:rFonts w:ascii="標楷體" w:eastAsia="標楷體" w:hAnsi="標楷體" w:cs="Arial Unicode MS"/>
          <w:color w:val="000000"/>
          <w:sz w:val="28"/>
          <w:szCs w:val="28"/>
        </w:rPr>
        <w:t>校長得聘具性別平等意識之教師代表、家長代表、或性別平等教育相關領域之專家學者為委員。成員如下：校長</w:t>
      </w:r>
      <w:r w:rsidRPr="0098191F">
        <w:rPr>
          <w:rFonts w:ascii="標楷體" w:eastAsia="標楷體" w:hAnsi="標楷體" w:cs="Calibri"/>
          <w:color w:val="000000"/>
          <w:sz w:val="28"/>
          <w:szCs w:val="28"/>
        </w:rPr>
        <w:t>(</w:t>
      </w:r>
      <w:r w:rsidRPr="0098191F">
        <w:rPr>
          <w:rFonts w:ascii="標楷體" w:eastAsia="標楷體" w:hAnsi="標楷體" w:cs="Arial Unicode MS"/>
          <w:color w:val="000000"/>
          <w:sz w:val="28"/>
          <w:szCs w:val="28"/>
        </w:rPr>
        <w:t>當然代表</w:t>
      </w:r>
      <w:r w:rsidRPr="0098191F">
        <w:rPr>
          <w:rFonts w:ascii="標楷體" w:eastAsia="標楷體" w:hAnsi="標楷體" w:cs="Calibri"/>
          <w:color w:val="000000"/>
          <w:sz w:val="28"/>
          <w:szCs w:val="28"/>
        </w:rPr>
        <w:t>)</w:t>
      </w:r>
      <w:r w:rsidRPr="0098191F">
        <w:rPr>
          <w:rFonts w:ascii="標楷體" w:eastAsia="標楷體" w:hAnsi="標楷體" w:cs="Arial Unicode MS"/>
          <w:color w:val="000000"/>
          <w:sz w:val="28"/>
          <w:szCs w:val="28"/>
        </w:rPr>
        <w:t>、學務主任、教務主任、輔導主任、生教組長、特教組長、教師代表二人、家長代表一人。</w:t>
      </w:r>
    </w:p>
    <w:p w14:paraId="5BAE714F" w14:textId="7320495C" w:rsidR="00AE469E" w:rsidRPr="0098191F" w:rsidRDefault="00AE469E" w:rsidP="0098191F">
      <w:pPr>
        <w:pStyle w:val="zfr3q"/>
        <w:spacing w:before="0" w:beforeAutospacing="0" w:after="0" w:afterAutospacing="0"/>
        <w:ind w:left="567" w:hanging="567"/>
        <w:rPr>
          <w:rFonts w:ascii="標楷體" w:eastAsia="標楷體" w:hAnsi="標楷體"/>
          <w:color w:val="000000"/>
          <w:sz w:val="28"/>
          <w:szCs w:val="28"/>
        </w:rPr>
      </w:pPr>
      <w:r w:rsidRPr="0098191F">
        <w:rPr>
          <w:rStyle w:val="c9dxtc"/>
          <w:rFonts w:ascii="標楷體" w:eastAsia="標楷體" w:hAnsi="標楷體" w:cs="Arial" w:hint="eastAsia"/>
          <w:bCs/>
          <w:color w:val="000000"/>
          <w:sz w:val="28"/>
          <w:szCs w:val="28"/>
        </w:rPr>
        <w:t>三</w:t>
      </w:r>
      <w:r w:rsidRPr="0098191F">
        <w:rPr>
          <w:rStyle w:val="c9dxtc"/>
          <w:rFonts w:ascii="標楷體" w:eastAsia="標楷體" w:hAnsi="標楷體" w:cs="Arial"/>
          <w:bCs/>
          <w:color w:val="000000"/>
          <w:sz w:val="28"/>
          <w:szCs w:val="28"/>
        </w:rPr>
        <w:t>、</w:t>
      </w:r>
      <w:r w:rsidRPr="0098191F">
        <w:rPr>
          <w:rFonts w:ascii="標楷體" w:eastAsia="標楷體" w:hAnsi="標楷體" w:cs="Arial Unicode MS"/>
          <w:color w:val="000000"/>
          <w:sz w:val="28"/>
          <w:szCs w:val="28"/>
        </w:rPr>
        <w:t>性平會以校長為主任委員。設置執行秘書一人，由學務主任擔任，並由生教組長處理有關之業務，其他相關工作由學校視實際需要調整之</w:t>
      </w:r>
      <w:r w:rsidRPr="0098191F">
        <w:rPr>
          <w:rFonts w:ascii="標楷體" w:eastAsia="標楷體" w:hAnsi="標楷體" w:hint="eastAsia"/>
          <w:color w:val="000000"/>
          <w:sz w:val="28"/>
          <w:szCs w:val="28"/>
        </w:rPr>
        <w:t>。</w:t>
      </w:r>
    </w:p>
    <w:p w14:paraId="1F704C40" w14:textId="601196A4" w:rsidR="00B47283" w:rsidRPr="0098191F" w:rsidRDefault="00AE469E" w:rsidP="00AE469E">
      <w:pPr>
        <w:pStyle w:val="zfr3q"/>
        <w:spacing w:before="0" w:beforeAutospacing="0" w:after="0" w:afterAutospacing="0"/>
        <w:ind w:left="454" w:hanging="454"/>
        <w:rPr>
          <w:rFonts w:ascii="標楷體" w:eastAsia="標楷體" w:hAnsi="標楷體" w:cs="Arial"/>
          <w:color w:val="212121"/>
          <w:sz w:val="28"/>
          <w:szCs w:val="28"/>
        </w:rPr>
      </w:pPr>
      <w:r w:rsidRPr="0098191F">
        <w:rPr>
          <w:rStyle w:val="c9dxtc"/>
          <w:rFonts w:ascii="標楷體" w:eastAsia="標楷體" w:hAnsi="標楷體" w:cs="Arial" w:hint="eastAsia"/>
          <w:bCs/>
          <w:color w:val="000000"/>
          <w:sz w:val="28"/>
          <w:szCs w:val="28"/>
        </w:rPr>
        <w:t>四</w:t>
      </w:r>
      <w:r w:rsidRPr="0098191F">
        <w:rPr>
          <w:rStyle w:val="c9dxtc"/>
          <w:rFonts w:ascii="標楷體" w:eastAsia="標楷體" w:hAnsi="標楷體" w:cs="Arial"/>
          <w:bCs/>
          <w:color w:val="000000"/>
          <w:sz w:val="28"/>
          <w:szCs w:val="28"/>
        </w:rPr>
        <w:t>、</w:t>
      </w:r>
      <w:r w:rsidRPr="0098191F">
        <w:rPr>
          <w:rFonts w:ascii="標楷體" w:eastAsia="標楷體" w:hAnsi="標楷體" w:cs="Arial Unicode MS"/>
          <w:color w:val="000000"/>
          <w:sz w:val="28"/>
          <w:szCs w:val="28"/>
        </w:rPr>
        <w:t>性別平等教育委員會</w:t>
      </w:r>
      <w:r w:rsidRPr="0098191F">
        <w:rPr>
          <w:rFonts w:ascii="標楷體" w:eastAsia="標楷體" w:hAnsi="標楷體" w:cs="Arial Unicode MS" w:hint="eastAsia"/>
          <w:color w:val="000000"/>
          <w:sz w:val="28"/>
          <w:szCs w:val="28"/>
        </w:rPr>
        <w:t>之任務與分工，依本校</w:t>
      </w:r>
      <w:r w:rsidRPr="0098191F">
        <w:rPr>
          <w:rFonts w:ascii="標楷體" w:eastAsia="標楷體" w:hAnsi="標楷體" w:cs="Arial Unicode MS"/>
          <w:color w:val="000000"/>
          <w:sz w:val="28"/>
          <w:szCs w:val="28"/>
        </w:rPr>
        <w:t>性別平等教育委員會設置要點</w:t>
      </w:r>
      <w:r w:rsidRPr="0098191F">
        <w:rPr>
          <w:rFonts w:ascii="標楷體" w:eastAsia="標楷體" w:hAnsi="標楷體" w:hint="eastAsia"/>
          <w:color w:val="000000"/>
          <w:sz w:val="28"/>
          <w:szCs w:val="28"/>
        </w:rPr>
        <w:t>而定。</w:t>
      </w:r>
    </w:p>
    <w:p w14:paraId="5D811D73" w14:textId="77777777" w:rsidR="002058D8" w:rsidRPr="0098191F" w:rsidRDefault="002058D8" w:rsidP="002058D8">
      <w:pPr>
        <w:pStyle w:val="zfr3q"/>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b/>
          <w:bCs/>
          <w:color w:val="000000"/>
          <w:sz w:val="28"/>
          <w:szCs w:val="28"/>
        </w:rPr>
        <w:t>伍、實施方式：</w:t>
      </w:r>
    </w:p>
    <w:p w14:paraId="3D53B432" w14:textId="77777777" w:rsidR="002058D8" w:rsidRPr="0098191F" w:rsidRDefault="002058D8" w:rsidP="0098191F">
      <w:pPr>
        <w:pStyle w:val="zfr3q"/>
        <w:spacing w:before="0" w:beforeAutospacing="0" w:after="0" w:afterAutospacing="0" w:line="480" w:lineRule="auto"/>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一、教職員工研習進修活動。</w:t>
      </w:r>
    </w:p>
    <w:p w14:paraId="4F34BFD3" w14:textId="77777777" w:rsidR="002058D8" w:rsidRPr="0098191F" w:rsidRDefault="002058D8" w:rsidP="0098191F">
      <w:pPr>
        <w:pStyle w:val="zfr3q"/>
        <w:spacing w:before="0" w:beforeAutospacing="0" w:after="0" w:afterAutospacing="0" w:line="480" w:lineRule="auto"/>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二、學生性平教育宣導（學生朝會、班級課程）。</w:t>
      </w:r>
    </w:p>
    <w:p w14:paraId="35AFDD71" w14:textId="77777777" w:rsidR="002058D8" w:rsidRPr="0098191F" w:rsidRDefault="002058D8" w:rsidP="0098191F">
      <w:pPr>
        <w:pStyle w:val="zfr3q"/>
        <w:spacing w:before="0" w:beforeAutospacing="0" w:after="0" w:afterAutospacing="0" w:line="480" w:lineRule="auto"/>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三、融入相關領域。</w:t>
      </w:r>
    </w:p>
    <w:p w14:paraId="36CEFF15" w14:textId="77777777" w:rsidR="002058D8" w:rsidRPr="0098191F" w:rsidRDefault="002058D8" w:rsidP="0098191F">
      <w:pPr>
        <w:pStyle w:val="zfr3q"/>
        <w:spacing w:before="0" w:beforeAutospacing="0" w:after="0" w:afterAutospacing="0" w:line="480" w:lineRule="auto"/>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四、班週會討論。</w:t>
      </w:r>
    </w:p>
    <w:p w14:paraId="3E1CA9F6" w14:textId="77777777" w:rsidR="002058D8" w:rsidRPr="0098191F" w:rsidRDefault="002058D8" w:rsidP="0098191F">
      <w:pPr>
        <w:pStyle w:val="zfr3q"/>
        <w:spacing w:before="0" w:beforeAutospacing="0" w:after="0" w:afterAutospacing="0" w:line="480" w:lineRule="auto"/>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五、個案會議。</w:t>
      </w:r>
    </w:p>
    <w:p w14:paraId="6CB11A55" w14:textId="77777777" w:rsidR="002058D8" w:rsidRPr="0098191F" w:rsidRDefault="002058D8" w:rsidP="0098191F">
      <w:pPr>
        <w:pStyle w:val="zfr3q"/>
        <w:spacing w:before="0" w:beforeAutospacing="0" w:after="0" w:afterAutospacing="0" w:line="480" w:lineRule="auto"/>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六、危機處理流程演練。</w:t>
      </w:r>
    </w:p>
    <w:p w14:paraId="614C1228" w14:textId="77777777" w:rsidR="002058D8" w:rsidRPr="0098191F" w:rsidRDefault="002058D8" w:rsidP="0098191F">
      <w:pPr>
        <w:pStyle w:val="zfr3q"/>
        <w:spacing w:before="0" w:beforeAutospacing="0" w:after="0" w:afterAutospacing="0" w:line="480" w:lineRule="auto"/>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七、提供性別平等教育教材資源，供全校教師參考。</w:t>
      </w:r>
    </w:p>
    <w:p w14:paraId="3E617C4C" w14:textId="77777777" w:rsidR="002058D8" w:rsidRPr="0098191F" w:rsidRDefault="002058D8" w:rsidP="002058D8">
      <w:pPr>
        <w:pStyle w:val="zfr3q"/>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b/>
          <w:bCs/>
          <w:color w:val="000000"/>
          <w:sz w:val="28"/>
          <w:szCs w:val="28"/>
        </w:rPr>
        <w:t>陸、預期效益：</w:t>
      </w:r>
    </w:p>
    <w:p w14:paraId="3CEA3B70" w14:textId="77777777" w:rsidR="002058D8" w:rsidRPr="0098191F" w:rsidRDefault="002058D8" w:rsidP="00AE469E">
      <w:pPr>
        <w:pStyle w:val="zfr3q"/>
        <w:spacing w:before="0" w:beforeAutospacing="0" w:after="0" w:afterAutospacing="0"/>
        <w:ind w:left="454" w:hanging="454"/>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一、「性別平等教育」各項活動，均能按年度計畫，落實執行。</w:t>
      </w:r>
    </w:p>
    <w:p w14:paraId="00F70AA3" w14:textId="77777777" w:rsidR="002058D8" w:rsidRPr="0098191F" w:rsidRDefault="002058D8" w:rsidP="0098191F">
      <w:pPr>
        <w:pStyle w:val="zfr3q"/>
        <w:spacing w:before="0" w:beforeAutospacing="0" w:after="0" w:afterAutospacing="0"/>
        <w:ind w:left="567" w:hanging="567"/>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二、經由「性別平等教育」的實施，讓全校教職員工與學生，尊重多元性別差異，消除性別歧視，促進性別地位之實質平等。</w:t>
      </w:r>
    </w:p>
    <w:p w14:paraId="205FC59D" w14:textId="77777777" w:rsidR="002058D8" w:rsidRPr="0098191F" w:rsidRDefault="002058D8" w:rsidP="0098191F">
      <w:pPr>
        <w:pStyle w:val="zfr3q"/>
        <w:spacing w:before="0" w:beforeAutospacing="0" w:after="0" w:afterAutospacing="0"/>
        <w:ind w:left="567" w:hanging="567"/>
        <w:rPr>
          <w:rFonts w:ascii="標楷體" w:eastAsia="標楷體" w:hAnsi="標楷體" w:cs="Arial"/>
          <w:color w:val="212121"/>
          <w:sz w:val="28"/>
          <w:szCs w:val="28"/>
        </w:rPr>
      </w:pPr>
      <w:r w:rsidRPr="0098191F">
        <w:rPr>
          <w:rStyle w:val="c9dxtc"/>
          <w:rFonts w:ascii="標楷體" w:eastAsia="標楷體" w:hAnsi="標楷體" w:cs="Arial"/>
          <w:color w:val="000000"/>
          <w:sz w:val="28"/>
          <w:szCs w:val="28"/>
        </w:rPr>
        <w:t>三、經由「性別平等教育」的實施，讓全校教職員工與學生均能欣賞多元特質、接納差異，以建立性別平等之教育資源與環境。</w:t>
      </w:r>
    </w:p>
    <w:p w14:paraId="152CECEF" w14:textId="77777777" w:rsidR="002058D8" w:rsidRPr="0098191F" w:rsidRDefault="002058D8" w:rsidP="002058D8">
      <w:pPr>
        <w:pStyle w:val="zfr3q"/>
        <w:spacing w:before="180" w:beforeAutospacing="0" w:after="180" w:afterAutospacing="0"/>
        <w:rPr>
          <w:rFonts w:ascii="標楷體" w:eastAsia="標楷體" w:hAnsi="標楷體" w:cs="Arial"/>
          <w:color w:val="212121"/>
          <w:sz w:val="28"/>
          <w:szCs w:val="28"/>
        </w:rPr>
      </w:pPr>
      <w:r w:rsidRPr="0098191F">
        <w:rPr>
          <w:rStyle w:val="c9dxtc"/>
          <w:rFonts w:ascii="標楷體" w:eastAsia="標楷體" w:hAnsi="標楷體" w:cs="Arial"/>
          <w:b/>
          <w:bCs/>
          <w:color w:val="000000"/>
          <w:sz w:val="28"/>
          <w:szCs w:val="28"/>
        </w:rPr>
        <w:t>柒、本工作所需經費依年度計畫由學校相關經費項下支應。</w:t>
      </w:r>
    </w:p>
    <w:p w14:paraId="778A4415" w14:textId="1CAB44AC" w:rsidR="002058D8" w:rsidRPr="0098191F" w:rsidRDefault="0098191F" w:rsidP="002058D8">
      <w:pPr>
        <w:pStyle w:val="zfr3q"/>
        <w:spacing w:before="180" w:beforeAutospacing="0" w:after="180" w:afterAutospacing="0"/>
        <w:ind w:hanging="560"/>
        <w:rPr>
          <w:rFonts w:ascii="標楷體" w:eastAsia="標楷體" w:hAnsi="標楷體" w:cs="Arial"/>
          <w:color w:val="212121"/>
          <w:sz w:val="28"/>
          <w:szCs w:val="28"/>
        </w:rPr>
      </w:pPr>
      <w:r w:rsidRPr="0098191F">
        <w:rPr>
          <w:rStyle w:val="c9dxtc"/>
          <w:rFonts w:ascii="標楷體" w:eastAsia="標楷體" w:hAnsi="標楷體" w:cs="Arial" w:hint="eastAsia"/>
          <w:b/>
          <w:bCs/>
          <w:color w:val="000000"/>
          <w:sz w:val="28"/>
          <w:szCs w:val="28"/>
        </w:rPr>
        <w:t xml:space="preserve">    </w:t>
      </w:r>
      <w:r w:rsidR="002058D8" w:rsidRPr="0098191F">
        <w:rPr>
          <w:rStyle w:val="c9dxtc"/>
          <w:rFonts w:ascii="標楷體" w:eastAsia="標楷體" w:hAnsi="標楷體" w:cs="Arial"/>
          <w:b/>
          <w:bCs/>
          <w:color w:val="000000"/>
          <w:sz w:val="28"/>
          <w:szCs w:val="28"/>
        </w:rPr>
        <w:t>捌、本實施規定經性別平等教育委員會議決，</w:t>
      </w:r>
      <w:r w:rsidR="00352FFF" w:rsidRPr="00E321FD">
        <w:rPr>
          <w:rStyle w:val="c9dxtc"/>
          <w:rFonts w:ascii="標楷體" w:eastAsia="標楷體" w:hAnsi="標楷體" w:cs="Arial" w:hint="eastAsia"/>
          <w:b/>
          <w:bCs/>
          <w:color w:val="000000"/>
          <w:sz w:val="28"/>
          <w:szCs w:val="28"/>
        </w:rPr>
        <w:t>呈請 校長核定後實施</w:t>
      </w:r>
      <w:r w:rsidR="002058D8" w:rsidRPr="0098191F">
        <w:rPr>
          <w:rStyle w:val="c9dxtc"/>
          <w:rFonts w:ascii="標楷體" w:eastAsia="標楷體" w:hAnsi="標楷體" w:cs="Arial"/>
          <w:b/>
          <w:bCs/>
          <w:color w:val="000000"/>
          <w:sz w:val="28"/>
          <w:szCs w:val="28"/>
        </w:rPr>
        <w:t>，修正時亦同。</w:t>
      </w:r>
      <w:bookmarkStart w:id="0" w:name="_GoBack"/>
      <w:bookmarkEnd w:id="0"/>
    </w:p>
    <w:p w14:paraId="7735CD4E" w14:textId="77777777" w:rsidR="00F45296" w:rsidRPr="0098191F" w:rsidRDefault="00F45296">
      <w:pPr>
        <w:rPr>
          <w:rFonts w:ascii="標楷體" w:eastAsia="標楷體" w:hAnsi="標楷體"/>
          <w:sz w:val="28"/>
          <w:szCs w:val="28"/>
        </w:rPr>
      </w:pPr>
    </w:p>
    <w:sectPr w:rsidR="00F45296" w:rsidRPr="0098191F" w:rsidSect="002058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68BD3" w14:textId="77777777" w:rsidR="00C76934" w:rsidRDefault="00C76934" w:rsidP="002058D8">
      <w:r>
        <w:separator/>
      </w:r>
    </w:p>
  </w:endnote>
  <w:endnote w:type="continuationSeparator" w:id="0">
    <w:p w14:paraId="3626739F" w14:textId="77777777" w:rsidR="00C76934" w:rsidRDefault="00C76934" w:rsidP="0020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18031" w14:textId="77777777" w:rsidR="00C76934" w:rsidRDefault="00C76934" w:rsidP="002058D8">
      <w:r>
        <w:separator/>
      </w:r>
    </w:p>
  </w:footnote>
  <w:footnote w:type="continuationSeparator" w:id="0">
    <w:p w14:paraId="7018A1A3" w14:textId="77777777" w:rsidR="00C76934" w:rsidRDefault="00C76934" w:rsidP="0020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E02B6"/>
    <w:multiLevelType w:val="hybridMultilevel"/>
    <w:tmpl w:val="F0243860"/>
    <w:lvl w:ilvl="0" w:tplc="45CABF7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464ADD"/>
    <w:multiLevelType w:val="hybridMultilevel"/>
    <w:tmpl w:val="F0243860"/>
    <w:lvl w:ilvl="0" w:tplc="45CABF7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0D696C"/>
    <w:multiLevelType w:val="hybridMultilevel"/>
    <w:tmpl w:val="F0243860"/>
    <w:lvl w:ilvl="0" w:tplc="45CABF7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133C37"/>
    <w:multiLevelType w:val="hybridMultilevel"/>
    <w:tmpl w:val="1A1034B4"/>
    <w:lvl w:ilvl="0" w:tplc="95207BD4">
      <w:start w:val="1"/>
      <w:numFmt w:val="ideographLegalTraditional"/>
      <w:lvlText w:val="%1、"/>
      <w:lvlJc w:val="left"/>
      <w:pPr>
        <w:ind w:left="720" w:hanging="720"/>
      </w:pPr>
      <w:rPr>
        <w:rFonts w:hint="default"/>
        <w:b/>
        <w:color w:val="000000"/>
        <w:sz w:val="28"/>
      </w:rPr>
    </w:lvl>
    <w:lvl w:ilvl="1" w:tplc="45CABF7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0E19AB"/>
    <w:multiLevelType w:val="hybridMultilevel"/>
    <w:tmpl w:val="F0243860"/>
    <w:lvl w:ilvl="0" w:tplc="45CABF7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8A"/>
    <w:rsid w:val="0011618A"/>
    <w:rsid w:val="002058D8"/>
    <w:rsid w:val="00352FFF"/>
    <w:rsid w:val="00694C8B"/>
    <w:rsid w:val="007C6DF6"/>
    <w:rsid w:val="0098191F"/>
    <w:rsid w:val="00AE469E"/>
    <w:rsid w:val="00B47283"/>
    <w:rsid w:val="00C76934"/>
    <w:rsid w:val="00E321FD"/>
    <w:rsid w:val="00F45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2C51E"/>
  <w15:chartTrackingRefBased/>
  <w15:docId w15:val="{327EE628-478C-45DF-BC50-5FE6313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8D8"/>
    <w:pPr>
      <w:tabs>
        <w:tab w:val="center" w:pos="4153"/>
        <w:tab w:val="right" w:pos="8306"/>
      </w:tabs>
      <w:snapToGrid w:val="0"/>
    </w:pPr>
    <w:rPr>
      <w:sz w:val="20"/>
      <w:szCs w:val="20"/>
    </w:rPr>
  </w:style>
  <w:style w:type="character" w:customStyle="1" w:styleId="a4">
    <w:name w:val="頁首 字元"/>
    <w:basedOn w:val="a0"/>
    <w:link w:val="a3"/>
    <w:uiPriority w:val="99"/>
    <w:rsid w:val="002058D8"/>
    <w:rPr>
      <w:sz w:val="20"/>
      <w:szCs w:val="20"/>
    </w:rPr>
  </w:style>
  <w:style w:type="paragraph" w:styleId="a5">
    <w:name w:val="footer"/>
    <w:basedOn w:val="a"/>
    <w:link w:val="a6"/>
    <w:uiPriority w:val="99"/>
    <w:unhideWhenUsed/>
    <w:rsid w:val="002058D8"/>
    <w:pPr>
      <w:tabs>
        <w:tab w:val="center" w:pos="4153"/>
        <w:tab w:val="right" w:pos="8306"/>
      </w:tabs>
      <w:snapToGrid w:val="0"/>
    </w:pPr>
    <w:rPr>
      <w:sz w:val="20"/>
      <w:szCs w:val="20"/>
    </w:rPr>
  </w:style>
  <w:style w:type="character" w:customStyle="1" w:styleId="a6">
    <w:name w:val="頁尾 字元"/>
    <w:basedOn w:val="a0"/>
    <w:link w:val="a5"/>
    <w:uiPriority w:val="99"/>
    <w:rsid w:val="002058D8"/>
    <w:rPr>
      <w:sz w:val="20"/>
      <w:szCs w:val="20"/>
    </w:rPr>
  </w:style>
  <w:style w:type="paragraph" w:customStyle="1" w:styleId="zfr3q">
    <w:name w:val="zfr3q"/>
    <w:basedOn w:val="a"/>
    <w:rsid w:val="002058D8"/>
    <w:pPr>
      <w:widowControl/>
      <w:spacing w:before="100" w:beforeAutospacing="1" w:after="100" w:afterAutospacing="1"/>
    </w:pPr>
    <w:rPr>
      <w:rFonts w:ascii="新細明體" w:eastAsia="新細明體" w:hAnsi="新細明體" w:cs="新細明體"/>
      <w:kern w:val="0"/>
      <w:szCs w:val="24"/>
    </w:rPr>
  </w:style>
  <w:style w:type="character" w:customStyle="1" w:styleId="kb0tx">
    <w:name w:val="kb0tx"/>
    <w:basedOn w:val="a0"/>
    <w:rsid w:val="002058D8"/>
  </w:style>
  <w:style w:type="character" w:customStyle="1" w:styleId="c9dxtc">
    <w:name w:val="c9dxtc"/>
    <w:basedOn w:val="a0"/>
    <w:rsid w:val="0020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tg040000</dc:creator>
  <cp:keywords/>
  <dc:description/>
  <cp:lastModifiedBy>tg040000</cp:lastModifiedBy>
  <cp:revision>4</cp:revision>
  <dcterms:created xsi:type="dcterms:W3CDTF">2023-07-13T02:41:00Z</dcterms:created>
  <dcterms:modified xsi:type="dcterms:W3CDTF">2023-07-14T01:15:00Z</dcterms:modified>
</cp:coreProperties>
</file>